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E8" w:rsidRDefault="00A53AE8" w:rsidP="00A53AE8">
      <w:pPr>
        <w:jc w:val="both"/>
        <w:rPr>
          <w:rFonts w:ascii="Times New Roman" w:hAnsi="Times New Roman" w:cs="Times New Roman"/>
          <w:color w:val="0000FF"/>
          <w:sz w:val="44"/>
          <w:szCs w:val="20"/>
          <w:lang w:val="fr-CA"/>
        </w:rPr>
      </w:pPr>
      <w:r w:rsidRPr="00522A85">
        <w:rPr>
          <w:rFonts w:ascii="Times New Roman" w:hAnsi="Times New Roman" w:cs="Times New Roman"/>
          <w:color w:val="0000FF"/>
          <w:sz w:val="44"/>
          <w:szCs w:val="20"/>
          <w:lang w:val="fr-CA"/>
        </w:rPr>
        <w:t>Divorce</w:t>
      </w:r>
      <w:r>
        <w:rPr>
          <w:rFonts w:ascii="Times New Roman" w:hAnsi="Times New Roman" w:cs="Times New Roman"/>
          <w:color w:val="0000FF"/>
          <w:sz w:val="44"/>
          <w:szCs w:val="20"/>
          <w:lang w:val="fr-CA"/>
        </w:rPr>
        <w:t xml:space="preserve"> </w:t>
      </w:r>
    </w:p>
    <w:p w:rsidR="00A53AE8" w:rsidRPr="00522A85" w:rsidRDefault="00A53AE8" w:rsidP="00A53AE8">
      <w:pPr>
        <w:jc w:val="both"/>
        <w:rPr>
          <w:rFonts w:ascii="Times New Roman" w:hAnsi="Times New Roman" w:cs="Times New Roman"/>
          <w:color w:val="0000FF"/>
          <w:sz w:val="44"/>
          <w:szCs w:val="20"/>
          <w:lang w:val="fr-CA"/>
        </w:rPr>
      </w:pPr>
      <w:r>
        <w:rPr>
          <w:rFonts w:ascii="Times New Roman" w:hAnsi="Times New Roman" w:cs="Times New Roman"/>
          <w:color w:val="0000FF"/>
          <w:sz w:val="44"/>
          <w:szCs w:val="20"/>
          <w:lang w:val="fr-CA"/>
        </w:rPr>
        <w:t>Jeu-questionnaire</w:t>
      </w:r>
    </w:p>
    <w:p w:rsidR="002B2A41" w:rsidRPr="00A53AE8" w:rsidRDefault="002B2A4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01472" w:rsidRDefault="002B2A41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301472">
        <w:rPr>
          <w:rFonts w:ascii="Times New Roman" w:hAnsi="Times New Roman" w:cs="Times New Roman"/>
          <w:sz w:val="24"/>
          <w:szCs w:val="24"/>
          <w:lang w:val="fr-CA"/>
        </w:rPr>
        <w:t xml:space="preserve">Quel est le nom du tribunal qui traite les divorces ? </w:t>
      </w:r>
    </w:p>
    <w:p w:rsidR="002B2A41" w:rsidRPr="00301472" w:rsidRDefault="002B2A41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301472">
        <w:rPr>
          <w:rFonts w:ascii="Times New Roman" w:hAnsi="Times New Roman" w:cs="Times New Roman"/>
          <w:sz w:val="24"/>
          <w:szCs w:val="24"/>
          <w:lang w:val="fr-CA"/>
        </w:rPr>
        <w:t>Est-ce qu’une personne de 16 ou de 17 ans peut se marier au Manitoba? Si oui, quelles sont les conditions?</w:t>
      </w:r>
    </w:p>
    <w:p w:rsidR="002B2A41" w:rsidRPr="00A53AE8" w:rsidRDefault="002B2A41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 xml:space="preserve">S’ils n’ont pas </w:t>
      </w:r>
      <w:r w:rsidR="00301472" w:rsidRPr="00A53AE8">
        <w:rPr>
          <w:rFonts w:ascii="Times New Roman" w:hAnsi="Times New Roman" w:cs="Times New Roman"/>
          <w:sz w:val="24"/>
          <w:szCs w:val="24"/>
          <w:lang w:val="fr-CA"/>
        </w:rPr>
        <w:t>enregistré</w:t>
      </w:r>
      <w:r w:rsidRPr="00A53AE8">
        <w:rPr>
          <w:rFonts w:ascii="Times New Roman" w:hAnsi="Times New Roman" w:cs="Times New Roman"/>
          <w:sz w:val="24"/>
          <w:szCs w:val="24"/>
          <w:lang w:val="fr-CA"/>
        </w:rPr>
        <w:t xml:space="preserve"> leur union auprès du bureau de l’état civil, les conjoints de fait doivent habiter combien de temps avant de devoir partager leurs biens?</w:t>
      </w:r>
    </w:p>
    <w:p w:rsidR="002B2A41" w:rsidRPr="00A53AE8" w:rsidRDefault="002B2A41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>Afin de déposer une requête en divorce, l’un des époux doit avoir été résident du Manitoba combien de temps?</w:t>
      </w:r>
    </w:p>
    <w:p w:rsidR="002B2A41" w:rsidRP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 xml:space="preserve">Un enfant de plus de 18 peut </w:t>
      </w:r>
      <w:r w:rsidR="002B7887">
        <w:rPr>
          <w:rFonts w:ascii="Times New Roman" w:hAnsi="Times New Roman" w:cs="Times New Roman"/>
          <w:sz w:val="24"/>
          <w:szCs w:val="24"/>
          <w:lang w:val="fr-CA"/>
        </w:rPr>
        <w:t>rester</w:t>
      </w:r>
      <w:r w:rsidRPr="00A53AE8">
        <w:rPr>
          <w:rFonts w:ascii="Times New Roman" w:hAnsi="Times New Roman" w:cs="Times New Roman"/>
          <w:sz w:val="24"/>
          <w:szCs w:val="24"/>
          <w:lang w:val="fr-CA"/>
        </w:rPr>
        <w:t xml:space="preserve"> un enfant à charge dans quelles circonstances?</w:t>
      </w:r>
    </w:p>
    <w:p w:rsidR="00A53AE8" w:rsidRP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 xml:space="preserve">Pour combien de temps les époux peuvent se réconcilier sans que cette réconciliation n’interrompe </w:t>
      </w:r>
      <w:r w:rsidR="00301472">
        <w:rPr>
          <w:rFonts w:ascii="Times New Roman" w:hAnsi="Times New Roman" w:cs="Times New Roman"/>
          <w:sz w:val="24"/>
          <w:szCs w:val="24"/>
          <w:lang w:val="fr-CA"/>
        </w:rPr>
        <w:t>l’année</w:t>
      </w:r>
      <w:r w:rsidRPr="00A53AE8">
        <w:rPr>
          <w:rFonts w:ascii="Times New Roman" w:hAnsi="Times New Roman" w:cs="Times New Roman"/>
          <w:sz w:val="24"/>
          <w:szCs w:val="24"/>
          <w:lang w:val="fr-CA"/>
        </w:rPr>
        <w:t xml:space="preserve"> de séparation?</w:t>
      </w:r>
    </w:p>
    <w:p w:rsidR="00A53AE8" w:rsidRP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>Est-ce qu’il est possible d’annuler un mariage pour le motif que ce dernier soit de courte durée?</w:t>
      </w:r>
    </w:p>
    <w:p w:rsidR="00A53AE8" w:rsidRP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>Un divorce prend effet combien de temps après avoir été prononcé?</w:t>
      </w:r>
    </w:p>
    <w:p w:rsidR="00A53AE8" w:rsidRP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>Est-ce qu’il est possible d’être séparé même si on habite sous le même t</w:t>
      </w:r>
      <w:bookmarkStart w:id="0" w:name="_GoBack"/>
      <w:bookmarkEnd w:id="0"/>
      <w:r w:rsidRPr="00A53AE8">
        <w:rPr>
          <w:rFonts w:ascii="Times New Roman" w:hAnsi="Times New Roman" w:cs="Times New Roman"/>
          <w:sz w:val="24"/>
          <w:szCs w:val="24"/>
          <w:lang w:val="fr-CA"/>
        </w:rPr>
        <w:t>oit?</w:t>
      </w:r>
    </w:p>
    <w:p w:rsid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A53AE8">
        <w:rPr>
          <w:rFonts w:ascii="Times New Roman" w:hAnsi="Times New Roman" w:cs="Times New Roman"/>
          <w:sz w:val="24"/>
          <w:szCs w:val="24"/>
          <w:lang w:val="fr-CA"/>
        </w:rPr>
        <w:t xml:space="preserve">En vertu de la </w:t>
      </w:r>
      <w:r w:rsidRPr="00301472">
        <w:rPr>
          <w:rFonts w:ascii="Times New Roman" w:hAnsi="Times New Roman" w:cs="Times New Roman"/>
          <w:i/>
          <w:sz w:val="24"/>
          <w:szCs w:val="24"/>
          <w:lang w:val="fr-CA"/>
        </w:rPr>
        <w:t>Loi sur le Mariage</w:t>
      </w:r>
      <w:r w:rsidRPr="00A53AE8">
        <w:rPr>
          <w:rFonts w:ascii="Times New Roman" w:hAnsi="Times New Roman" w:cs="Times New Roman"/>
          <w:sz w:val="24"/>
          <w:szCs w:val="24"/>
          <w:lang w:val="fr-CA"/>
        </w:rPr>
        <w:t>, quels parents proches ne peuvent pas se marier?</w:t>
      </w:r>
    </w:p>
    <w:p w:rsid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 est l’un des moyens de démontrer l’échec du mariage?</w:t>
      </w:r>
    </w:p>
    <w:p w:rsidR="00A53AE8" w:rsidRPr="00A53AE8" w:rsidRDefault="00A53AE8" w:rsidP="002B7887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Est-ce que les tribunaux reconnaissances l’annulation religieuse d’un mariage?</w:t>
      </w:r>
    </w:p>
    <w:p w:rsidR="00A53AE8" w:rsidRPr="00522A85" w:rsidRDefault="00A53AE8" w:rsidP="00A53AE8">
      <w:pPr>
        <w:rPr>
          <w:rFonts w:ascii="Times New Roman" w:hAnsi="Times New Roman" w:cs="Times New Roman"/>
          <w:sz w:val="20"/>
          <w:szCs w:val="20"/>
          <w:lang w:val="fr-CA"/>
        </w:rPr>
      </w:pPr>
    </w:p>
    <w:p w:rsidR="00A53AE8" w:rsidRDefault="00A53AE8">
      <w:pPr>
        <w:rPr>
          <w:lang w:val="fr-CA"/>
        </w:rPr>
      </w:pPr>
    </w:p>
    <w:p w:rsidR="002B2A41" w:rsidRDefault="002B2A41">
      <w:pPr>
        <w:rPr>
          <w:lang w:val="fr-CA"/>
        </w:rPr>
      </w:pPr>
    </w:p>
    <w:p w:rsidR="002B2A41" w:rsidRPr="002B2A41" w:rsidRDefault="002B2A41">
      <w:pPr>
        <w:rPr>
          <w:lang w:val="fr-CA"/>
        </w:rPr>
      </w:pPr>
    </w:p>
    <w:sectPr w:rsidR="002B2A41" w:rsidRPr="002B2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87" w:rsidRDefault="002B7887" w:rsidP="002B7887">
      <w:pPr>
        <w:spacing w:after="0" w:line="240" w:lineRule="auto"/>
      </w:pPr>
      <w:r>
        <w:separator/>
      </w:r>
    </w:p>
  </w:endnote>
  <w:endnote w:type="continuationSeparator" w:id="0">
    <w:p w:rsidR="002B7887" w:rsidRDefault="002B7887" w:rsidP="002B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87" w:rsidRDefault="002B78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87" w:rsidRDefault="002B78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87" w:rsidRDefault="002B78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87" w:rsidRDefault="002B7887" w:rsidP="002B7887">
      <w:pPr>
        <w:spacing w:after="0" w:line="240" w:lineRule="auto"/>
      </w:pPr>
      <w:r>
        <w:separator/>
      </w:r>
    </w:p>
  </w:footnote>
  <w:footnote w:type="continuationSeparator" w:id="0">
    <w:p w:rsidR="002B7887" w:rsidRDefault="002B7887" w:rsidP="002B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87" w:rsidRDefault="002B78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87" w:rsidRDefault="002B78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887" w:rsidRDefault="002B78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15FE"/>
    <w:multiLevelType w:val="hybridMultilevel"/>
    <w:tmpl w:val="BE36AC7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1"/>
    <w:rsid w:val="002508F2"/>
    <w:rsid w:val="002B2A41"/>
    <w:rsid w:val="002B7887"/>
    <w:rsid w:val="00301472"/>
    <w:rsid w:val="00622A6B"/>
    <w:rsid w:val="00763B59"/>
    <w:rsid w:val="00A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FB22"/>
  <w15:chartTrackingRefBased/>
  <w15:docId w15:val="{4E353382-32A7-4151-900B-3A4AD5F8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A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887"/>
  </w:style>
  <w:style w:type="paragraph" w:styleId="Pieddepage">
    <w:name w:val="footer"/>
    <w:basedOn w:val="Normal"/>
    <w:link w:val="PieddepageCar"/>
    <w:uiPriority w:val="99"/>
    <w:unhideWhenUsed/>
    <w:rsid w:val="002B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Pellerin</dc:creator>
  <cp:keywords/>
  <dc:description/>
  <cp:lastModifiedBy>Caroline Pellerin</cp:lastModifiedBy>
  <cp:revision>3</cp:revision>
  <dcterms:created xsi:type="dcterms:W3CDTF">2017-09-07T15:47:00Z</dcterms:created>
  <dcterms:modified xsi:type="dcterms:W3CDTF">2017-09-08T15:31:00Z</dcterms:modified>
</cp:coreProperties>
</file>